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</w:p>
    <w:p w:rsidR="00A252A5" w:rsidRPr="00B538E0" w:rsidRDefault="00754EEC" w:rsidP="00B538E0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>বিসিক কর্তৃক বাস্তবায়নাধীন প্রকল্পসমূহের সংক্ষিপ্ত বিবরণ</w:t>
      </w:r>
      <w:r>
        <w:rPr>
          <w:rFonts w:ascii="Nikosh" w:hAnsi="Nikosh" w:cs="Nikosh" w:hint="cs"/>
          <w:sz w:val="28"/>
          <w:szCs w:val="28"/>
          <w:cs/>
          <w:lang w:bidi="bn-IN"/>
        </w:rPr>
        <w:t>ঃ</w:t>
      </w:r>
    </w:p>
    <w:tbl>
      <w:tblPr>
        <w:tblW w:w="8280" w:type="dxa"/>
        <w:tblInd w:w="378" w:type="dxa"/>
        <w:tblLook w:val="04A0"/>
      </w:tblPr>
      <w:tblGrid>
        <w:gridCol w:w="630"/>
        <w:gridCol w:w="7650"/>
      </w:tblGrid>
      <w:tr w:rsidR="00B7601A" w:rsidRPr="005846F2" w:rsidTr="006559CD">
        <w:tc>
          <w:tcPr>
            <w:tcW w:w="630" w:type="dxa"/>
          </w:tcPr>
          <w:p w:rsidR="00B7601A" w:rsidRPr="005846F2" w:rsidRDefault="000C4E0E" w:rsidP="005846F2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  <w:tc>
          <w:tcPr>
            <w:tcW w:w="7650" w:type="dxa"/>
          </w:tcPr>
          <w:p w:rsidR="00B7601A" w:rsidRPr="005846F2" w:rsidRDefault="000C4E0E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B7601A" w:rsidRPr="005846F2" w:rsidTr="006559CD">
        <w:tc>
          <w:tcPr>
            <w:tcW w:w="630" w:type="dxa"/>
          </w:tcPr>
          <w:p w:rsidR="00B7601A" w:rsidRPr="005846F2" w:rsidRDefault="00754EE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</w:t>
            </w: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।</w:t>
            </w:r>
          </w:p>
        </w:tc>
        <w:tc>
          <w:tcPr>
            <w:tcW w:w="7650" w:type="dxa"/>
          </w:tcPr>
          <w:p w:rsidR="00B7601A" w:rsidRPr="005846F2" w:rsidRDefault="00754EEC" w:rsidP="003D5EDE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‘বিসিক শিল্পপার্ক, সিরাজগঞ্জ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(২য় সংশোধিত)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’-শীর্ষক প্রকল্প।</w:t>
            </w:r>
          </w:p>
        </w:tc>
      </w:tr>
      <w:tr w:rsidR="00B7601A" w:rsidRPr="005846F2" w:rsidTr="006559CD">
        <w:tc>
          <w:tcPr>
            <w:tcW w:w="630" w:type="dxa"/>
          </w:tcPr>
          <w:p w:rsidR="00B7601A" w:rsidRPr="005846F2" w:rsidRDefault="000C4E0E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প্রাক্কলিত ব্যয়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৬২৮১০.০০ লক্ষ টাকা।</w:t>
            </w:r>
          </w:p>
        </w:tc>
      </w:tr>
      <w:tr w:rsidR="00B7601A" w:rsidRPr="005846F2" w:rsidTr="006559CD">
        <w:tc>
          <w:tcPr>
            <w:tcW w:w="630" w:type="dxa"/>
          </w:tcPr>
          <w:p w:rsidR="00B7601A" w:rsidRPr="005846F2" w:rsidRDefault="000C4E0E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জুলাই ২০১০ হতে জুন ২০১৯পর্যন্ত ।</w:t>
            </w:r>
          </w:p>
        </w:tc>
      </w:tr>
      <w:tr w:rsidR="00B7601A" w:rsidRPr="005846F2" w:rsidTr="006559CD">
        <w:tc>
          <w:tcPr>
            <w:tcW w:w="630" w:type="dxa"/>
          </w:tcPr>
          <w:p w:rsidR="00B7601A" w:rsidRPr="005846F2" w:rsidRDefault="000C4E0E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730469" w:rsidRDefault="00754EEC" w:rsidP="00730469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লক্ষ্য ও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উদ্দেশ্য: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B7601A" w:rsidRPr="005846F2" w:rsidRDefault="00754EEC" w:rsidP="00DB04DE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F412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প্রকল্পটির আওতায় সিরাজগঞ্জ জেলার সদর উপজেলায় একটি শিল্প পার্ক স্থাপন করা হবে। বর্ণিত শিল্প</w:t>
            </w:r>
            <w:r w:rsidRPr="005F412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5F412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পার্কটিতে প্রায় ৮২০ টি শিল্প প্লটে ৫৭০ টি শিল্প ইউনিট স্থাপন করা সম্ভব হবে। এতে প্রায় ১(এক)</w:t>
            </w:r>
            <w:r w:rsidRPr="005F412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5F412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লক্ষ লোকের কর্মসংস্থানের সুযোগ সৃষ্টি হবে</w:t>
            </w:r>
            <w:r w:rsidRPr="005F4127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B7601A" w:rsidRPr="005846F2" w:rsidTr="006559CD">
        <w:tc>
          <w:tcPr>
            <w:tcW w:w="630" w:type="dxa"/>
          </w:tcPr>
          <w:p w:rsidR="00B7601A" w:rsidRPr="005846F2" w:rsidRDefault="000C4E0E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3D5EDE" w:rsidRDefault="00754EEC" w:rsidP="0042459D">
            <w:pPr>
              <w:rPr>
                <w:rFonts w:ascii="Nikosh" w:hAnsi="Nikosh" w:cs="Nikosh"/>
                <w:cs/>
                <w:lang w:bidi="bn-BD"/>
              </w:rPr>
            </w:pPr>
            <w:r w:rsidRPr="003D5EDE">
              <w:rPr>
                <w:rFonts w:ascii="Nikosh" w:hAnsi="Nikosh" w:cs="Nikosh" w:hint="cs"/>
                <w:cs/>
                <w:lang w:bidi="bn-BD"/>
              </w:rPr>
              <w:t>প্রকল্প পরিচালকের নাম ও ঠিকানা,</w:t>
            </w:r>
            <w:r w:rsidRPr="003D5ED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D5EDE">
              <w:rPr>
                <w:rFonts w:ascii="Nikosh" w:hAnsi="Nikosh" w:cs="Nikosh" w:hint="cs"/>
                <w:cs/>
                <w:lang w:bidi="bn-BD"/>
              </w:rPr>
              <w:t>মোবাইল নং:  মোঃ আহসান হাকীম,‘ বিসিক শিল্প পার্ক,সিরাজগঞ্জ ’-শীর্ষক প্রকল্প অফিস, বিসিক, ঢাকা।</w:t>
            </w:r>
          </w:p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3D5EDE">
              <w:rPr>
                <w:rFonts w:ascii="Nikosh" w:hAnsi="Nikosh" w:cs="Nikosh" w:hint="cs"/>
                <w:cs/>
                <w:lang w:bidi="bn-BD"/>
              </w:rPr>
              <w:t>মোবাইল নং: ০১৭২৭৫২৬১৭০।</w:t>
            </w:r>
          </w:p>
        </w:tc>
      </w:tr>
    </w:tbl>
    <w:p w:rsidR="00FF6DEB" w:rsidRPr="006559CD" w:rsidRDefault="000C4E0E" w:rsidP="001C11A4">
      <w:pPr>
        <w:rPr>
          <w:rFonts w:cs="Vrinda" w:hint="cs"/>
          <w:szCs w:val="30"/>
          <w:cs/>
          <w:lang w:bidi="bn-IN"/>
        </w:rPr>
      </w:pPr>
    </w:p>
    <w:sectPr w:rsidR="00FF6DEB" w:rsidRPr="006559CD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0E" w:rsidRDefault="000C4E0E" w:rsidP="00176CC4">
      <w:r>
        <w:separator/>
      </w:r>
    </w:p>
  </w:endnote>
  <w:endnote w:type="continuationSeparator" w:id="1">
    <w:p w:rsidR="000C4E0E" w:rsidRDefault="000C4E0E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2F4180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2F4180" w:rsidRPr="00176CC4">
      <w:rPr>
        <w:b/>
      </w:rPr>
      <w:fldChar w:fldCharType="separate"/>
    </w:r>
    <w:r w:rsidR="006559CD">
      <w:rPr>
        <w:b/>
        <w:noProof/>
      </w:rPr>
      <w:t>1</w:t>
    </w:r>
    <w:r w:rsidR="002F4180" w:rsidRPr="00176CC4">
      <w:rPr>
        <w:b/>
      </w:rPr>
      <w:fldChar w:fldCharType="end"/>
    </w:r>
    <w:r w:rsidRPr="00176CC4">
      <w:t xml:space="preserve"> of </w:t>
    </w:r>
    <w:r w:rsidR="002F4180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2F4180" w:rsidRPr="00176CC4">
      <w:rPr>
        <w:b/>
      </w:rPr>
      <w:fldChar w:fldCharType="separate"/>
    </w:r>
    <w:r w:rsidR="006559CD">
      <w:rPr>
        <w:b/>
        <w:noProof/>
      </w:rPr>
      <w:t>1</w:t>
    </w:r>
    <w:r w:rsidR="002F4180" w:rsidRPr="00176CC4">
      <w:rPr>
        <w:b/>
      </w:rPr>
      <w:fldChar w:fldCharType="end"/>
    </w:r>
  </w:p>
  <w:p w:rsidR="0042459D" w:rsidRDefault="000C4E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0E" w:rsidRDefault="000C4E0E" w:rsidP="00176CC4">
      <w:r>
        <w:separator/>
      </w:r>
    </w:p>
  </w:footnote>
  <w:footnote w:type="continuationSeparator" w:id="1">
    <w:p w:rsidR="000C4E0E" w:rsidRDefault="000C4E0E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0C4E0E"/>
    <w:rsid w:val="001348BF"/>
    <w:rsid w:val="001A5225"/>
    <w:rsid w:val="002E3AD5"/>
    <w:rsid w:val="002F4180"/>
    <w:rsid w:val="002F46E3"/>
    <w:rsid w:val="00323AF5"/>
    <w:rsid w:val="004F6BF4"/>
    <w:rsid w:val="005256AE"/>
    <w:rsid w:val="0060073F"/>
    <w:rsid w:val="006559CD"/>
    <w:rsid w:val="006B3E3F"/>
    <w:rsid w:val="006E3686"/>
    <w:rsid w:val="00754EEC"/>
    <w:rsid w:val="007E2546"/>
    <w:rsid w:val="00AC77AB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12</cp:revision>
  <cp:lastPrinted>2018-07-29T11:12:00Z</cp:lastPrinted>
  <dcterms:created xsi:type="dcterms:W3CDTF">2018-07-30T06:56:00Z</dcterms:created>
  <dcterms:modified xsi:type="dcterms:W3CDTF">2018-08-06T06:23:00Z</dcterms:modified>
</cp:coreProperties>
</file>